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7EA3" w14:textId="77777777" w:rsidR="00D137EE" w:rsidRDefault="00D137EE" w:rsidP="00D137EE"/>
    <w:p w14:paraId="460D3A97"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b/>
          <w:bCs/>
          <w:color w:val="000000"/>
          <w:sz w:val="23"/>
          <w:szCs w:val="23"/>
          <w:lang w:eastAsia="en-US"/>
          <w14:ligatures w14:val="standardContextual"/>
        </w:rPr>
        <w:t xml:space="preserve">BIODIVERSITY POLICY </w:t>
      </w:r>
    </w:p>
    <w:p w14:paraId="048D9D8F" w14:textId="77777777" w:rsidR="009948F9" w:rsidRPr="009948F9" w:rsidRDefault="009948F9" w:rsidP="009948F9">
      <w:pPr>
        <w:autoSpaceDE w:val="0"/>
        <w:autoSpaceDN w:val="0"/>
        <w:adjustRightInd w:val="0"/>
        <w:rPr>
          <w:rFonts w:ascii="Arial" w:hAnsi="Arial" w:cs="Arial"/>
          <w:b/>
          <w:bCs/>
          <w:color w:val="000000"/>
          <w:sz w:val="23"/>
          <w:szCs w:val="23"/>
          <w:lang w:eastAsia="en-US"/>
          <w14:ligatures w14:val="standardContextual"/>
        </w:rPr>
      </w:pPr>
    </w:p>
    <w:p w14:paraId="47E21D3D"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b/>
          <w:bCs/>
          <w:color w:val="000000"/>
          <w:sz w:val="23"/>
          <w:szCs w:val="23"/>
          <w:lang w:eastAsia="en-US"/>
          <w14:ligatures w14:val="standardContextual"/>
        </w:rPr>
        <w:t xml:space="preserve">BACKGROUND </w:t>
      </w:r>
    </w:p>
    <w:p w14:paraId="48888008"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37A488B3" w14:textId="165505B8" w:rsid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The Natural Environment and Rural Communities Act 2006 places a duty on public authorities in England, including parish councils, to have regard to conserving biodiversity as part of their policy or decision making. This was further strengthened by the Environment Act 2021 such that public authorities must now consider what they can do to conserve and enhance biodiversity in England. This means that as a public authority </w:t>
      </w:r>
      <w:r w:rsidR="00140AEB">
        <w:rPr>
          <w:rFonts w:ascii="Arial" w:hAnsi="Arial" w:cs="Arial"/>
          <w:color w:val="000000"/>
          <w:sz w:val="23"/>
          <w:szCs w:val="23"/>
          <w:lang w:eastAsia="en-US"/>
          <w14:ligatures w14:val="standardContextual"/>
        </w:rPr>
        <w:t>Pickmere</w:t>
      </w:r>
      <w:r w:rsidRPr="009948F9">
        <w:rPr>
          <w:rFonts w:ascii="Arial" w:hAnsi="Arial" w:cs="Arial"/>
          <w:color w:val="000000"/>
          <w:sz w:val="23"/>
          <w:szCs w:val="23"/>
          <w:lang w:eastAsia="en-US"/>
          <w14:ligatures w14:val="standardContextual"/>
        </w:rPr>
        <w:t xml:space="preserve"> Parish Council must:</w:t>
      </w:r>
    </w:p>
    <w:p w14:paraId="794325D4" w14:textId="77777777" w:rsidR="00140AEB" w:rsidRPr="009948F9" w:rsidRDefault="00140AEB" w:rsidP="009948F9">
      <w:pPr>
        <w:autoSpaceDE w:val="0"/>
        <w:autoSpaceDN w:val="0"/>
        <w:adjustRightInd w:val="0"/>
        <w:rPr>
          <w:rFonts w:ascii="Arial" w:hAnsi="Arial" w:cs="Arial"/>
          <w:color w:val="000000"/>
          <w:sz w:val="23"/>
          <w:szCs w:val="23"/>
          <w:lang w:eastAsia="en-US"/>
          <w14:ligatures w14:val="standardContextual"/>
        </w:rPr>
      </w:pPr>
    </w:p>
    <w:p w14:paraId="3E1D140B" w14:textId="77777777" w:rsidR="009948F9" w:rsidRPr="009948F9" w:rsidRDefault="009948F9" w:rsidP="009948F9">
      <w:pPr>
        <w:numPr>
          <w:ilvl w:val="0"/>
          <w:numId w:val="8"/>
        </w:numPr>
        <w:autoSpaceDE w:val="0"/>
        <w:autoSpaceDN w:val="0"/>
        <w:adjustRightInd w:val="0"/>
        <w:spacing w:after="160" w:line="259" w:lineRule="auto"/>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Consider what it can do to conserve and enhance </w:t>
      </w:r>
      <w:proofErr w:type="gramStart"/>
      <w:r w:rsidRPr="009948F9">
        <w:rPr>
          <w:rFonts w:ascii="Arial" w:hAnsi="Arial" w:cs="Arial"/>
          <w:color w:val="000000"/>
          <w:sz w:val="23"/>
          <w:szCs w:val="23"/>
          <w:lang w:eastAsia="en-US"/>
          <w14:ligatures w14:val="standardContextual"/>
        </w:rPr>
        <w:t>biodiversity;</w:t>
      </w:r>
      <w:proofErr w:type="gramEnd"/>
    </w:p>
    <w:p w14:paraId="7C96BBBD" w14:textId="77777777" w:rsidR="009948F9" w:rsidRPr="009948F9" w:rsidRDefault="009948F9" w:rsidP="009948F9">
      <w:pPr>
        <w:numPr>
          <w:ilvl w:val="0"/>
          <w:numId w:val="8"/>
        </w:numPr>
        <w:autoSpaceDE w:val="0"/>
        <w:autoSpaceDN w:val="0"/>
        <w:adjustRightInd w:val="0"/>
        <w:spacing w:after="160" w:line="259" w:lineRule="auto"/>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Agree policies and specific objectives based on its consideration; and </w:t>
      </w:r>
    </w:p>
    <w:p w14:paraId="3DAD4862" w14:textId="77777777" w:rsidR="009948F9" w:rsidRPr="009948F9" w:rsidRDefault="009948F9" w:rsidP="009948F9">
      <w:pPr>
        <w:numPr>
          <w:ilvl w:val="0"/>
          <w:numId w:val="8"/>
        </w:numPr>
        <w:autoSpaceDE w:val="0"/>
        <w:autoSpaceDN w:val="0"/>
        <w:adjustRightInd w:val="0"/>
        <w:spacing w:after="160" w:line="259" w:lineRule="auto"/>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Act to deliver its policies and achieve its objectives. </w:t>
      </w:r>
    </w:p>
    <w:p w14:paraId="3BBEA1DB"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1B5428A0"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This duty also means that parish councils can spend funds in conserving biodiversity. </w:t>
      </w:r>
    </w:p>
    <w:p w14:paraId="06A74258" w14:textId="77777777" w:rsidR="009948F9" w:rsidRPr="009948F9" w:rsidRDefault="009948F9" w:rsidP="009948F9">
      <w:pPr>
        <w:autoSpaceDE w:val="0"/>
        <w:autoSpaceDN w:val="0"/>
        <w:adjustRightInd w:val="0"/>
        <w:rPr>
          <w:rFonts w:ascii="Arial" w:hAnsi="Arial" w:cs="Arial"/>
          <w:b/>
          <w:bCs/>
          <w:color w:val="000000"/>
          <w:sz w:val="23"/>
          <w:szCs w:val="23"/>
          <w:lang w:eastAsia="en-US"/>
          <w14:ligatures w14:val="standardContextual"/>
        </w:rPr>
      </w:pPr>
    </w:p>
    <w:p w14:paraId="59A8D0A1"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b/>
          <w:bCs/>
          <w:color w:val="000000"/>
          <w:sz w:val="23"/>
          <w:szCs w:val="23"/>
          <w:lang w:eastAsia="en-US"/>
          <w14:ligatures w14:val="standardContextual"/>
        </w:rPr>
        <w:t xml:space="preserve">DEFINITION </w:t>
      </w:r>
    </w:p>
    <w:p w14:paraId="3C58A634"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2FECDA14"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Biodiversity is the variety of all life on Earth</w:t>
      </w:r>
      <w:r w:rsidRPr="009948F9">
        <w:rPr>
          <w:rFonts w:ascii="Arial" w:hAnsi="Arial" w:cs="Arial"/>
          <w:color w:val="000000"/>
          <w:sz w:val="23"/>
          <w:szCs w:val="23"/>
          <w:vertAlign w:val="superscript"/>
          <w:lang w:eastAsia="en-US"/>
          <w14:ligatures w14:val="standardContextual"/>
        </w:rPr>
        <w:footnoteReference w:id="1"/>
      </w:r>
      <w:r w:rsidRPr="009948F9">
        <w:rPr>
          <w:rFonts w:ascii="Arial" w:hAnsi="Arial" w:cs="Arial"/>
          <w:color w:val="000000"/>
          <w:sz w:val="23"/>
          <w:szCs w:val="23"/>
          <w:lang w:eastAsia="en-US"/>
          <w14:ligatures w14:val="standardContextual"/>
        </w:rPr>
        <w:t xml:space="preserve">. It includes all species of animals and plants – everything that is alive on our planet. </w:t>
      </w:r>
    </w:p>
    <w:p w14:paraId="2C770C28"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Biodiversity is important for its own sake and has its own intrinsic value. </w:t>
      </w:r>
      <w:proofErr w:type="gramStart"/>
      <w:r w:rsidRPr="009948F9">
        <w:rPr>
          <w:rFonts w:ascii="Arial" w:hAnsi="Arial" w:cs="Arial"/>
          <w:color w:val="000000"/>
          <w:sz w:val="23"/>
          <w:szCs w:val="23"/>
          <w:lang w:eastAsia="en-US"/>
          <w14:ligatures w14:val="standardContextual"/>
        </w:rPr>
        <w:t>A number of</w:t>
      </w:r>
      <w:proofErr w:type="gramEnd"/>
      <w:r w:rsidRPr="009948F9">
        <w:rPr>
          <w:rFonts w:ascii="Arial" w:hAnsi="Arial" w:cs="Arial"/>
          <w:color w:val="000000"/>
          <w:sz w:val="23"/>
          <w:szCs w:val="23"/>
          <w:lang w:eastAsia="en-US"/>
          <w14:ligatures w14:val="standardContextual"/>
        </w:rPr>
        <w:t xml:space="preserve"> studies have shown this value also goes further. Biodiversity is the building block of our ‘ecosystems’ that in turn provide us with a wide range of goods and services that support our economic and social wellbeing. These include essentials such as food, fresh </w:t>
      </w:r>
      <w:proofErr w:type="gramStart"/>
      <w:r w:rsidRPr="009948F9">
        <w:rPr>
          <w:rFonts w:ascii="Arial" w:hAnsi="Arial" w:cs="Arial"/>
          <w:color w:val="000000"/>
          <w:sz w:val="23"/>
          <w:szCs w:val="23"/>
          <w:lang w:eastAsia="en-US"/>
          <w14:ligatures w14:val="standardContextual"/>
        </w:rPr>
        <w:t>water</w:t>
      </w:r>
      <w:proofErr w:type="gramEnd"/>
      <w:r w:rsidRPr="009948F9">
        <w:rPr>
          <w:rFonts w:ascii="Arial" w:hAnsi="Arial" w:cs="Arial"/>
          <w:color w:val="000000"/>
          <w:sz w:val="23"/>
          <w:szCs w:val="23"/>
          <w:lang w:eastAsia="en-US"/>
          <w14:ligatures w14:val="standardContextual"/>
        </w:rPr>
        <w:t xml:space="preserve"> and clean air, but also less obvious services such as protection from natural disasters, regulation of our climate, and purification of our water or pollination of our crops. Biodiversity also provides important cultural services, enriching our lives. </w:t>
      </w:r>
    </w:p>
    <w:p w14:paraId="6E1A1AAB" w14:textId="77777777" w:rsidR="009948F9" w:rsidRPr="009948F9" w:rsidRDefault="009948F9" w:rsidP="009948F9">
      <w:pPr>
        <w:autoSpaceDE w:val="0"/>
        <w:autoSpaceDN w:val="0"/>
        <w:adjustRightInd w:val="0"/>
        <w:rPr>
          <w:rFonts w:ascii="Arial" w:hAnsi="Arial" w:cs="Arial"/>
          <w:b/>
          <w:bCs/>
          <w:color w:val="000000"/>
          <w:sz w:val="23"/>
          <w:szCs w:val="23"/>
          <w:lang w:eastAsia="en-US"/>
          <w14:ligatures w14:val="standardContextual"/>
        </w:rPr>
      </w:pPr>
    </w:p>
    <w:p w14:paraId="7A7DFE8A"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b/>
          <w:bCs/>
          <w:color w:val="000000"/>
          <w:sz w:val="23"/>
          <w:szCs w:val="23"/>
          <w:lang w:eastAsia="en-US"/>
          <w14:ligatures w14:val="standardContextual"/>
        </w:rPr>
        <w:t xml:space="preserve">AIMS AND OBJECTIVES </w:t>
      </w:r>
    </w:p>
    <w:p w14:paraId="4E9AEE0A"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28AAE3DB" w14:textId="1D09F6FE"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The parish of </w:t>
      </w:r>
      <w:r w:rsidR="00140AEB">
        <w:rPr>
          <w:rFonts w:ascii="Arial" w:hAnsi="Arial" w:cs="Arial"/>
          <w:color w:val="000000"/>
          <w:sz w:val="23"/>
          <w:szCs w:val="23"/>
          <w:lang w:eastAsia="en-US"/>
          <w14:ligatures w14:val="standardContextual"/>
        </w:rPr>
        <w:t>Pickmere</w:t>
      </w:r>
      <w:r w:rsidRPr="009948F9">
        <w:rPr>
          <w:rFonts w:ascii="Arial" w:hAnsi="Arial" w:cs="Arial"/>
          <w:color w:val="000000"/>
          <w:sz w:val="23"/>
          <w:szCs w:val="23"/>
          <w:lang w:eastAsia="en-US"/>
          <w14:ligatures w14:val="standardContextual"/>
        </w:rPr>
        <w:t xml:space="preserve"> is a</w:t>
      </w:r>
      <w:r w:rsidR="00140AEB">
        <w:rPr>
          <w:rFonts w:ascii="Arial" w:hAnsi="Arial" w:cs="Arial"/>
          <w:color w:val="000000"/>
          <w:sz w:val="23"/>
          <w:szCs w:val="23"/>
          <w:lang w:eastAsia="en-US"/>
          <w14:ligatures w14:val="standardContextual"/>
        </w:rPr>
        <w:t xml:space="preserve"> </w:t>
      </w:r>
      <w:r w:rsidRPr="009948F9">
        <w:rPr>
          <w:rFonts w:ascii="Arial" w:hAnsi="Arial" w:cs="Arial"/>
          <w:color w:val="000000"/>
          <w:sz w:val="23"/>
          <w:szCs w:val="23"/>
          <w:lang w:eastAsia="en-US"/>
          <w14:ligatures w14:val="standardContextual"/>
        </w:rPr>
        <w:t xml:space="preserve">rural </w:t>
      </w:r>
      <w:r w:rsidR="009E5BA3">
        <w:rPr>
          <w:rFonts w:ascii="Arial" w:hAnsi="Arial" w:cs="Arial"/>
          <w:color w:val="000000"/>
          <w:sz w:val="23"/>
          <w:szCs w:val="23"/>
          <w:lang w:eastAsia="en-US"/>
          <w14:ligatures w14:val="standardContextual"/>
        </w:rPr>
        <w:t>village</w:t>
      </w:r>
      <w:r w:rsidRPr="009948F9">
        <w:rPr>
          <w:rFonts w:ascii="Arial" w:hAnsi="Arial" w:cs="Arial"/>
          <w:color w:val="000000"/>
          <w:sz w:val="23"/>
          <w:szCs w:val="23"/>
          <w:lang w:eastAsia="en-US"/>
          <w14:ligatures w14:val="standardContextual"/>
        </w:rPr>
        <w:t xml:space="preserve"> </w:t>
      </w:r>
      <w:r w:rsidR="00140AEB">
        <w:rPr>
          <w:rFonts w:ascii="Arial" w:hAnsi="Arial" w:cs="Arial"/>
          <w:color w:val="000000"/>
          <w:sz w:val="23"/>
          <w:szCs w:val="23"/>
          <w:lang w:eastAsia="en-US"/>
          <w14:ligatures w14:val="standardContextual"/>
        </w:rPr>
        <w:t>within Cheshire East</w:t>
      </w:r>
      <w:r w:rsidRPr="009948F9">
        <w:rPr>
          <w:rFonts w:ascii="Arial" w:hAnsi="Arial" w:cs="Arial"/>
          <w:color w:val="000000"/>
          <w:sz w:val="23"/>
          <w:szCs w:val="23"/>
          <w:lang w:eastAsia="en-US"/>
          <w14:ligatures w14:val="standardContextual"/>
        </w:rPr>
        <w:t xml:space="preserve"> with a considerable number of natural areas and open spaces including </w:t>
      </w:r>
      <w:r w:rsidR="00140AEB">
        <w:rPr>
          <w:rFonts w:ascii="Arial" w:hAnsi="Arial" w:cs="Arial"/>
          <w:color w:val="000000"/>
          <w:sz w:val="23"/>
          <w:szCs w:val="23"/>
          <w:lang w:eastAsia="en-US"/>
          <w14:ligatures w14:val="standardContextual"/>
        </w:rPr>
        <w:t>an informal recreational area</w:t>
      </w:r>
      <w:r w:rsidRPr="009948F9">
        <w:rPr>
          <w:rFonts w:ascii="Arial" w:hAnsi="Arial" w:cs="Arial"/>
          <w:color w:val="000000"/>
          <w:sz w:val="23"/>
          <w:szCs w:val="23"/>
          <w:lang w:eastAsia="en-US"/>
          <w14:ligatures w14:val="standardContextual"/>
        </w:rPr>
        <w:t xml:space="preserve"> and </w:t>
      </w:r>
      <w:r w:rsidR="00140AEB">
        <w:rPr>
          <w:rFonts w:ascii="Arial" w:hAnsi="Arial" w:cs="Arial"/>
          <w:color w:val="000000"/>
          <w:sz w:val="23"/>
          <w:szCs w:val="23"/>
          <w:lang w:eastAsia="en-US"/>
          <w14:ligatures w14:val="standardContextual"/>
        </w:rPr>
        <w:t>a playground</w:t>
      </w:r>
      <w:r w:rsidRPr="009948F9">
        <w:rPr>
          <w:rFonts w:ascii="Arial" w:hAnsi="Arial" w:cs="Arial"/>
          <w:color w:val="000000"/>
          <w:sz w:val="23"/>
          <w:szCs w:val="23"/>
          <w:lang w:eastAsia="en-US"/>
          <w14:ligatures w14:val="standardContextual"/>
        </w:rPr>
        <w:t>. These areas include mature trees, hedgerows, ditches, farmland and open countryside</w:t>
      </w:r>
      <w:r w:rsidR="00140AEB">
        <w:rPr>
          <w:rFonts w:ascii="Arial" w:hAnsi="Arial" w:cs="Arial"/>
          <w:color w:val="000000"/>
          <w:sz w:val="23"/>
          <w:szCs w:val="23"/>
          <w:lang w:eastAsia="en-US"/>
          <w14:ligatures w14:val="standardContextual"/>
        </w:rPr>
        <w:t xml:space="preserve"> and </w:t>
      </w:r>
      <w:r w:rsidRPr="009948F9">
        <w:rPr>
          <w:rFonts w:ascii="Arial" w:hAnsi="Arial" w:cs="Arial"/>
          <w:color w:val="000000"/>
          <w:sz w:val="23"/>
          <w:szCs w:val="23"/>
          <w:lang w:eastAsia="en-US"/>
          <w14:ligatures w14:val="standardContextual"/>
        </w:rPr>
        <w:t xml:space="preserve">watercourses including </w:t>
      </w:r>
      <w:r w:rsidR="00140AEB">
        <w:rPr>
          <w:rFonts w:ascii="Arial" w:hAnsi="Arial" w:cs="Arial"/>
          <w:color w:val="000000"/>
          <w:sz w:val="23"/>
          <w:szCs w:val="23"/>
          <w:lang w:eastAsia="en-US"/>
          <w14:ligatures w14:val="standardContextual"/>
        </w:rPr>
        <w:t>Pickmere Lake.</w:t>
      </w:r>
      <w:r w:rsidRPr="009948F9">
        <w:rPr>
          <w:rFonts w:ascii="Arial" w:hAnsi="Arial" w:cs="Arial"/>
          <w:color w:val="000000"/>
          <w:sz w:val="23"/>
          <w:szCs w:val="23"/>
          <w:lang w:eastAsia="en-US"/>
          <w14:ligatures w14:val="standardContextual"/>
        </w:rPr>
        <w:t xml:space="preserve"> </w:t>
      </w:r>
    </w:p>
    <w:p w14:paraId="3EF40374"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32354A24" w14:textId="54D4893F"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The Parish Council owns the </w:t>
      </w:r>
      <w:r w:rsidR="00140AEB">
        <w:rPr>
          <w:rFonts w:ascii="Arial" w:hAnsi="Arial" w:cs="Arial"/>
          <w:color w:val="000000"/>
          <w:sz w:val="23"/>
          <w:szCs w:val="23"/>
          <w:lang w:eastAsia="en-US"/>
          <w14:ligatures w14:val="standardContextual"/>
        </w:rPr>
        <w:t>Village Hall</w:t>
      </w:r>
      <w:r w:rsidRPr="009948F9">
        <w:rPr>
          <w:rFonts w:ascii="Arial" w:hAnsi="Arial" w:cs="Arial"/>
          <w:color w:val="000000"/>
          <w:sz w:val="23"/>
          <w:szCs w:val="23"/>
          <w:lang w:eastAsia="en-US"/>
          <w14:ligatures w14:val="standardContextual"/>
        </w:rPr>
        <w:t xml:space="preserve">, </w:t>
      </w:r>
      <w:r w:rsidR="00140AEB">
        <w:rPr>
          <w:rFonts w:ascii="Arial" w:hAnsi="Arial" w:cs="Arial"/>
          <w:color w:val="000000"/>
          <w:sz w:val="23"/>
          <w:szCs w:val="23"/>
          <w:lang w:eastAsia="en-US"/>
          <w14:ligatures w14:val="standardContextual"/>
        </w:rPr>
        <w:t>Turton Pavilion,</w:t>
      </w:r>
      <w:r w:rsidRPr="009948F9">
        <w:rPr>
          <w:rFonts w:ascii="Arial" w:hAnsi="Arial" w:cs="Arial"/>
          <w:color w:val="000000"/>
          <w:sz w:val="23"/>
          <w:szCs w:val="23"/>
          <w:lang w:eastAsia="en-US"/>
          <w14:ligatures w14:val="standardContextual"/>
        </w:rPr>
        <w:t xml:space="preserve"> </w:t>
      </w:r>
      <w:r w:rsidR="00140AEB">
        <w:rPr>
          <w:rFonts w:ascii="Arial" w:hAnsi="Arial" w:cs="Arial"/>
          <w:color w:val="000000"/>
          <w:sz w:val="23"/>
          <w:szCs w:val="23"/>
          <w:lang w:eastAsia="en-US"/>
          <w14:ligatures w14:val="standardContextual"/>
        </w:rPr>
        <w:t>the IROS</w:t>
      </w:r>
      <w:r w:rsidRPr="009948F9">
        <w:rPr>
          <w:rFonts w:ascii="Arial" w:hAnsi="Arial" w:cs="Arial"/>
          <w:color w:val="000000"/>
          <w:sz w:val="23"/>
          <w:szCs w:val="23"/>
          <w:lang w:eastAsia="en-US"/>
          <w14:ligatures w14:val="standardContextual"/>
        </w:rPr>
        <w:t xml:space="preserve">, </w:t>
      </w:r>
      <w:r w:rsidR="00140AEB">
        <w:rPr>
          <w:rFonts w:ascii="Arial" w:hAnsi="Arial" w:cs="Arial"/>
          <w:color w:val="000000"/>
          <w:sz w:val="23"/>
          <w:szCs w:val="23"/>
          <w:lang w:eastAsia="en-US"/>
          <w14:ligatures w14:val="standardContextual"/>
        </w:rPr>
        <w:t xml:space="preserve">a playground on Clover Drive, a footpath from </w:t>
      </w:r>
      <w:r w:rsidR="005B1FD3">
        <w:rPr>
          <w:rFonts w:ascii="Arial" w:hAnsi="Arial" w:cs="Arial"/>
          <w:color w:val="000000"/>
          <w:sz w:val="23"/>
          <w:szCs w:val="23"/>
          <w:lang w:eastAsia="en-US"/>
          <w14:ligatures w14:val="standardContextual"/>
        </w:rPr>
        <w:t>Buttercup Way</w:t>
      </w:r>
      <w:r w:rsidR="00140AEB">
        <w:rPr>
          <w:rFonts w:ascii="Arial" w:hAnsi="Arial" w:cs="Arial"/>
          <w:color w:val="000000"/>
          <w:sz w:val="23"/>
          <w:szCs w:val="23"/>
          <w:lang w:eastAsia="en-US"/>
          <w14:ligatures w14:val="standardContextual"/>
        </w:rPr>
        <w:t xml:space="preserve"> and, two small pieces of land at the top of Clover Drive.</w:t>
      </w:r>
      <w:r w:rsidRPr="009948F9">
        <w:rPr>
          <w:rFonts w:ascii="Arial" w:hAnsi="Arial" w:cs="Arial"/>
          <w:color w:val="000000"/>
          <w:sz w:val="23"/>
          <w:szCs w:val="23"/>
          <w:lang w:eastAsia="en-US"/>
          <w14:ligatures w14:val="standardContextual"/>
        </w:rPr>
        <w:t xml:space="preserve"> </w:t>
      </w:r>
    </w:p>
    <w:p w14:paraId="416A081E"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68FCC512" w14:textId="1CB24AE9"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The object of this policy is to work towards conserving and enhancing the biodiversity of </w:t>
      </w:r>
      <w:r w:rsidR="00140AEB">
        <w:rPr>
          <w:rFonts w:ascii="Arial" w:hAnsi="Arial" w:cs="Arial"/>
          <w:color w:val="000000"/>
          <w:sz w:val="23"/>
          <w:szCs w:val="23"/>
          <w:lang w:eastAsia="en-US"/>
          <w14:ligatures w14:val="standardContextual"/>
        </w:rPr>
        <w:t>Pickmere</w:t>
      </w:r>
      <w:r w:rsidRPr="009948F9">
        <w:rPr>
          <w:rFonts w:ascii="Arial" w:hAnsi="Arial" w:cs="Arial"/>
          <w:color w:val="000000"/>
          <w:sz w:val="23"/>
          <w:szCs w:val="23"/>
          <w:lang w:eastAsia="en-US"/>
          <w14:ligatures w14:val="standardContextual"/>
        </w:rPr>
        <w:t xml:space="preserve"> Parish Council’s area. The Council and any committees of the Council will consider sustainability, environmental impact and biodiversity when making decisions and will develop and implement policies and strategies as required. </w:t>
      </w:r>
    </w:p>
    <w:p w14:paraId="4421446A"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6C10EFB0" w14:textId="77777777" w:rsidR="00140AEB" w:rsidRDefault="00140AEB" w:rsidP="009948F9">
      <w:pPr>
        <w:autoSpaceDE w:val="0"/>
        <w:autoSpaceDN w:val="0"/>
        <w:adjustRightInd w:val="0"/>
        <w:rPr>
          <w:rFonts w:ascii="Arial" w:hAnsi="Arial" w:cs="Arial"/>
          <w:color w:val="000000"/>
          <w:sz w:val="23"/>
          <w:szCs w:val="23"/>
          <w:lang w:eastAsia="en-US"/>
          <w14:ligatures w14:val="standardContextual"/>
        </w:rPr>
      </w:pPr>
    </w:p>
    <w:p w14:paraId="4B4A8088" w14:textId="7EF08450"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In particular, the Council will aim to improve the biodiversity of the parish area in the following ways: </w:t>
      </w:r>
    </w:p>
    <w:p w14:paraId="0431BC13"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0308D024" w14:textId="77777777" w:rsidR="009948F9" w:rsidRPr="009948F9" w:rsidRDefault="009948F9" w:rsidP="009948F9">
      <w:pPr>
        <w:numPr>
          <w:ilvl w:val="0"/>
          <w:numId w:val="5"/>
        </w:numPr>
        <w:autoSpaceDE w:val="0"/>
        <w:autoSpaceDN w:val="0"/>
        <w:adjustRightInd w:val="0"/>
        <w:spacing w:after="28"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consider the potential impact on biodiversity represented by planning </w:t>
      </w:r>
      <w:proofErr w:type="gramStart"/>
      <w:r w:rsidRPr="009948F9">
        <w:rPr>
          <w:rFonts w:ascii="Arial" w:hAnsi="Arial" w:cs="Arial"/>
          <w:color w:val="000000"/>
          <w:sz w:val="23"/>
          <w:szCs w:val="23"/>
          <w:lang w:eastAsia="en-US"/>
          <w14:ligatures w14:val="standardContextual"/>
        </w:rPr>
        <w:t>applications;</w:t>
      </w:r>
      <w:proofErr w:type="gramEnd"/>
      <w:r w:rsidRPr="009948F9">
        <w:rPr>
          <w:rFonts w:ascii="Arial" w:hAnsi="Arial" w:cs="Arial"/>
          <w:color w:val="000000"/>
          <w:sz w:val="23"/>
          <w:szCs w:val="23"/>
          <w:lang w:eastAsia="en-US"/>
          <w14:ligatures w14:val="standardContextual"/>
        </w:rPr>
        <w:t xml:space="preserve"> </w:t>
      </w:r>
    </w:p>
    <w:p w14:paraId="0425A124" w14:textId="77777777" w:rsidR="009948F9" w:rsidRPr="009948F9" w:rsidRDefault="009948F9" w:rsidP="009948F9">
      <w:pPr>
        <w:numPr>
          <w:ilvl w:val="0"/>
          <w:numId w:val="5"/>
        </w:numPr>
        <w:autoSpaceDE w:val="0"/>
        <w:autoSpaceDN w:val="0"/>
        <w:adjustRightInd w:val="0"/>
        <w:spacing w:after="28"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manage its land and property using environmentally friendly practices that will promote </w:t>
      </w:r>
      <w:proofErr w:type="gramStart"/>
      <w:r w:rsidRPr="009948F9">
        <w:rPr>
          <w:rFonts w:ascii="Arial" w:hAnsi="Arial" w:cs="Arial"/>
          <w:color w:val="000000"/>
          <w:sz w:val="23"/>
          <w:szCs w:val="23"/>
          <w:lang w:eastAsia="en-US"/>
          <w14:ligatures w14:val="standardContextual"/>
        </w:rPr>
        <w:t>biodiversity;</w:t>
      </w:r>
      <w:proofErr w:type="gramEnd"/>
      <w:r w:rsidRPr="009948F9">
        <w:rPr>
          <w:rFonts w:ascii="Arial" w:hAnsi="Arial" w:cs="Arial"/>
          <w:color w:val="000000"/>
          <w:sz w:val="23"/>
          <w:szCs w:val="23"/>
          <w:lang w:eastAsia="en-US"/>
          <w14:ligatures w14:val="standardContextual"/>
        </w:rPr>
        <w:t xml:space="preserve"> </w:t>
      </w:r>
    </w:p>
    <w:p w14:paraId="32A38E11" w14:textId="77777777" w:rsidR="009948F9" w:rsidRPr="009948F9" w:rsidRDefault="009948F9" w:rsidP="009948F9">
      <w:pPr>
        <w:numPr>
          <w:ilvl w:val="0"/>
          <w:numId w:val="5"/>
        </w:numPr>
        <w:autoSpaceDE w:val="0"/>
        <w:autoSpaceDN w:val="0"/>
        <w:adjustRightInd w:val="0"/>
        <w:spacing w:after="28"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support local businesses and council operations in the adoption of low impact / nature positive </w:t>
      </w:r>
      <w:proofErr w:type="gramStart"/>
      <w:r w:rsidRPr="009948F9">
        <w:rPr>
          <w:rFonts w:ascii="Arial" w:hAnsi="Arial" w:cs="Arial"/>
          <w:color w:val="000000"/>
          <w:sz w:val="23"/>
          <w:szCs w:val="23"/>
          <w:lang w:eastAsia="en-US"/>
          <w14:ligatures w14:val="standardContextual"/>
        </w:rPr>
        <w:t>practices;</w:t>
      </w:r>
      <w:proofErr w:type="gramEnd"/>
      <w:r w:rsidRPr="009948F9">
        <w:rPr>
          <w:rFonts w:ascii="Arial" w:hAnsi="Arial" w:cs="Arial"/>
          <w:color w:val="000000"/>
          <w:sz w:val="23"/>
          <w:szCs w:val="23"/>
          <w:lang w:eastAsia="en-US"/>
          <w14:ligatures w14:val="standardContextual"/>
        </w:rPr>
        <w:t xml:space="preserve"> </w:t>
      </w:r>
    </w:p>
    <w:p w14:paraId="478DDE2F" w14:textId="167CDA60" w:rsidR="009948F9" w:rsidRPr="009948F9" w:rsidRDefault="009948F9" w:rsidP="009948F9">
      <w:pPr>
        <w:numPr>
          <w:ilvl w:val="0"/>
          <w:numId w:val="5"/>
        </w:numPr>
        <w:autoSpaceDE w:val="0"/>
        <w:autoSpaceDN w:val="0"/>
        <w:adjustRightInd w:val="0"/>
        <w:spacing w:after="28"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encourage and support other organisations within the parish of </w:t>
      </w:r>
      <w:r w:rsidR="00140AEB">
        <w:rPr>
          <w:rFonts w:ascii="Arial" w:hAnsi="Arial" w:cs="Arial"/>
          <w:color w:val="000000"/>
          <w:sz w:val="23"/>
          <w:szCs w:val="23"/>
          <w:lang w:eastAsia="en-US"/>
          <w14:ligatures w14:val="standardContextual"/>
        </w:rPr>
        <w:t>Pickmere</w:t>
      </w:r>
      <w:r w:rsidRPr="009948F9">
        <w:rPr>
          <w:rFonts w:ascii="Arial" w:hAnsi="Arial" w:cs="Arial"/>
          <w:color w:val="000000"/>
          <w:sz w:val="23"/>
          <w:szCs w:val="23"/>
          <w:lang w:eastAsia="en-US"/>
          <w14:ligatures w14:val="standardContextual"/>
        </w:rPr>
        <w:t xml:space="preserve"> to manage their areas of responsibility with biodiversity in mind; and </w:t>
      </w:r>
    </w:p>
    <w:p w14:paraId="28918EA0" w14:textId="77777777" w:rsidR="009948F9" w:rsidRPr="009948F9" w:rsidRDefault="009948F9" w:rsidP="009948F9">
      <w:pPr>
        <w:numPr>
          <w:ilvl w:val="0"/>
          <w:numId w:val="5"/>
        </w:numPr>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support residents and local organisation activities to enhance and promote biodiversity. </w:t>
      </w:r>
    </w:p>
    <w:p w14:paraId="73194E50"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2CDE4A20"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b/>
          <w:bCs/>
          <w:color w:val="000000"/>
          <w:sz w:val="23"/>
          <w:szCs w:val="23"/>
          <w:lang w:eastAsia="en-US"/>
          <w14:ligatures w14:val="standardContextual"/>
        </w:rPr>
        <w:t xml:space="preserve">ACTIONS </w:t>
      </w:r>
    </w:p>
    <w:p w14:paraId="66CE793A" w14:textId="77777777" w:rsidR="009948F9" w:rsidRPr="009948F9" w:rsidRDefault="009948F9" w:rsidP="009948F9">
      <w:pPr>
        <w:autoSpaceDE w:val="0"/>
        <w:autoSpaceDN w:val="0"/>
        <w:adjustRightInd w:val="0"/>
        <w:rPr>
          <w:rFonts w:ascii="Arial" w:hAnsi="Arial" w:cs="Arial"/>
          <w:b/>
          <w:bCs/>
          <w:color w:val="000000"/>
          <w:sz w:val="23"/>
          <w:szCs w:val="23"/>
          <w:lang w:eastAsia="en-US"/>
          <w14:ligatures w14:val="standardContextual"/>
        </w:rPr>
      </w:pPr>
    </w:p>
    <w:p w14:paraId="1A0D8A7A" w14:textId="775911E5" w:rsidR="009948F9" w:rsidRPr="009948F9" w:rsidRDefault="00140AEB" w:rsidP="009948F9">
      <w:pPr>
        <w:autoSpaceDE w:val="0"/>
        <w:autoSpaceDN w:val="0"/>
        <w:adjustRightInd w:val="0"/>
        <w:rPr>
          <w:rFonts w:ascii="Arial" w:hAnsi="Arial" w:cs="Arial"/>
          <w:color w:val="000000"/>
          <w:sz w:val="23"/>
          <w:szCs w:val="23"/>
          <w:lang w:eastAsia="en-US"/>
          <w14:ligatures w14:val="standardContextual"/>
        </w:rPr>
      </w:pPr>
      <w:r>
        <w:rPr>
          <w:rFonts w:ascii="Arial" w:hAnsi="Arial" w:cs="Arial"/>
          <w:b/>
          <w:bCs/>
          <w:color w:val="000000"/>
          <w:sz w:val="23"/>
          <w:szCs w:val="23"/>
          <w:lang w:eastAsia="en-US"/>
          <w14:ligatures w14:val="standardContextual"/>
        </w:rPr>
        <w:t>Pickmere</w:t>
      </w:r>
      <w:r w:rsidR="009948F9" w:rsidRPr="009948F9">
        <w:rPr>
          <w:rFonts w:ascii="Arial" w:hAnsi="Arial" w:cs="Arial"/>
          <w:b/>
          <w:bCs/>
          <w:color w:val="000000"/>
          <w:sz w:val="23"/>
          <w:szCs w:val="23"/>
          <w:lang w:eastAsia="en-US"/>
          <w14:ligatures w14:val="standardContextual"/>
        </w:rPr>
        <w:t xml:space="preserve"> Parish Council will:</w:t>
      </w:r>
    </w:p>
    <w:p w14:paraId="14862D16"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1622CC22" w14:textId="77777777" w:rsidR="00140AEB" w:rsidRDefault="009948F9" w:rsidP="00140AEB">
      <w:pPr>
        <w:numPr>
          <w:ilvl w:val="0"/>
          <w:numId w:val="9"/>
        </w:numPr>
        <w:tabs>
          <w:tab w:val="left" w:pos="567"/>
        </w:tabs>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Consider the impact on biodiversity when commenting on planning applications.</w:t>
      </w:r>
    </w:p>
    <w:p w14:paraId="0E71EFBF" w14:textId="14442A98" w:rsidR="009948F9" w:rsidRPr="009948F9" w:rsidRDefault="009948F9" w:rsidP="00140AEB">
      <w:pPr>
        <w:numPr>
          <w:ilvl w:val="0"/>
          <w:numId w:val="9"/>
        </w:numPr>
        <w:tabs>
          <w:tab w:val="left" w:pos="567"/>
        </w:tabs>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Ensure the emerging neighbourhood plan includes policies in support of biodiversity.   </w:t>
      </w:r>
    </w:p>
    <w:p w14:paraId="44071A06" w14:textId="08339938" w:rsidR="009948F9" w:rsidRPr="009948F9" w:rsidRDefault="009948F9" w:rsidP="009948F9">
      <w:pPr>
        <w:numPr>
          <w:ilvl w:val="0"/>
          <w:numId w:val="6"/>
        </w:numPr>
        <w:autoSpaceDE w:val="0"/>
        <w:autoSpaceDN w:val="0"/>
        <w:adjustRightInd w:val="0"/>
        <w:spacing w:after="43" w:line="259" w:lineRule="auto"/>
        <w:ind w:left="567" w:hanging="567"/>
        <w:rPr>
          <w:rFonts w:ascii="Arial" w:hAnsi="Arial" w:cs="Arial"/>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Consider the conservation and promotion of local biodiversity </w:t>
      </w:r>
      <w:proofErr w:type="gramStart"/>
      <w:r w:rsidRPr="009948F9">
        <w:rPr>
          <w:rFonts w:ascii="Arial" w:hAnsi="Arial" w:cs="Arial"/>
          <w:color w:val="000000"/>
          <w:sz w:val="23"/>
          <w:szCs w:val="23"/>
          <w:lang w:eastAsia="en-US"/>
          <w14:ligatures w14:val="standardContextual"/>
        </w:rPr>
        <w:t>with regard to</w:t>
      </w:r>
      <w:proofErr w:type="gramEnd"/>
      <w:r w:rsidRPr="009948F9">
        <w:rPr>
          <w:rFonts w:ascii="Arial" w:hAnsi="Arial" w:cs="Arial"/>
          <w:color w:val="000000"/>
          <w:sz w:val="23"/>
          <w:szCs w:val="23"/>
          <w:lang w:eastAsia="en-US"/>
          <w14:ligatures w14:val="standardContextual"/>
        </w:rPr>
        <w:t xml:space="preserve"> the management of its </w:t>
      </w:r>
      <w:r w:rsidR="00140AEB">
        <w:rPr>
          <w:rFonts w:ascii="Arial" w:hAnsi="Arial" w:cs="Arial"/>
          <w:color w:val="000000"/>
          <w:sz w:val="23"/>
          <w:szCs w:val="23"/>
          <w:lang w:eastAsia="en-US"/>
          <w14:ligatures w14:val="standardContextual"/>
        </w:rPr>
        <w:t>playground</w:t>
      </w:r>
      <w:r w:rsidRPr="009948F9">
        <w:rPr>
          <w:rFonts w:ascii="Arial" w:hAnsi="Arial" w:cs="Arial"/>
          <w:color w:val="000000"/>
          <w:sz w:val="23"/>
          <w:szCs w:val="23"/>
          <w:lang w:eastAsia="en-US"/>
          <w14:ligatures w14:val="standardContextual"/>
        </w:rPr>
        <w:t xml:space="preserve"> and open spaces. This will include adopting beneficial practices with regarding to the cutting and removal of vegetation, application of chemicals and timing of maintenance work, paying attention to the Government’s </w:t>
      </w:r>
      <w:r w:rsidRPr="009948F9">
        <w:rPr>
          <w:rFonts w:ascii="Arial" w:hAnsi="Arial" w:cs="Arial"/>
          <w:sz w:val="23"/>
          <w:szCs w:val="23"/>
          <w:lang w:eastAsia="en-US"/>
          <w14:ligatures w14:val="standardContextual"/>
        </w:rPr>
        <w:t xml:space="preserve">regulations for plant protection products. </w:t>
      </w:r>
    </w:p>
    <w:p w14:paraId="5F7E3564" w14:textId="77777777" w:rsidR="009948F9" w:rsidRPr="009948F9" w:rsidRDefault="009948F9" w:rsidP="009948F9">
      <w:pPr>
        <w:numPr>
          <w:ilvl w:val="0"/>
          <w:numId w:val="6"/>
        </w:numPr>
        <w:autoSpaceDE w:val="0"/>
        <w:autoSpaceDN w:val="0"/>
        <w:adjustRightInd w:val="0"/>
        <w:spacing w:after="43"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Take special care in the specification of its grounds maintenance contracts to ensure that the work, whilst reaching acceptable standards, does not harm the natural environment. </w:t>
      </w:r>
    </w:p>
    <w:p w14:paraId="07D315AC" w14:textId="77777777" w:rsidR="009948F9" w:rsidRPr="009948F9" w:rsidRDefault="009948F9" w:rsidP="009948F9">
      <w:pPr>
        <w:numPr>
          <w:ilvl w:val="0"/>
          <w:numId w:val="6"/>
        </w:numPr>
        <w:autoSpaceDE w:val="0"/>
        <w:autoSpaceDN w:val="0"/>
        <w:adjustRightInd w:val="0"/>
        <w:spacing w:after="43"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Source sustainable materials when procuring utilities and supplies for the Council’s use. </w:t>
      </w:r>
    </w:p>
    <w:p w14:paraId="7374EDC7" w14:textId="77777777" w:rsidR="00140AEB" w:rsidRDefault="009948F9" w:rsidP="00140AEB">
      <w:pPr>
        <w:numPr>
          <w:ilvl w:val="0"/>
          <w:numId w:val="6"/>
        </w:numPr>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Consider biodiversity issues and if necessary, implement changes to the management of its buildings to support biodiversity. </w:t>
      </w:r>
    </w:p>
    <w:p w14:paraId="2AD1A4DC" w14:textId="77777777" w:rsidR="00140AEB" w:rsidRDefault="009948F9" w:rsidP="00140AEB">
      <w:pPr>
        <w:numPr>
          <w:ilvl w:val="0"/>
          <w:numId w:val="6"/>
        </w:numPr>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Raise public awareness of biodiversity issues, including through its website and other media platforms. </w:t>
      </w:r>
    </w:p>
    <w:p w14:paraId="21CBB727" w14:textId="77777777" w:rsidR="00140AEB" w:rsidRDefault="009948F9" w:rsidP="00140AEB">
      <w:pPr>
        <w:numPr>
          <w:ilvl w:val="0"/>
          <w:numId w:val="6"/>
        </w:numPr>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Where feasible, involve the community in biodiversity projects on its land including for example tree, </w:t>
      </w:r>
      <w:proofErr w:type="gramStart"/>
      <w:r w:rsidRPr="009948F9">
        <w:rPr>
          <w:rFonts w:ascii="Arial" w:hAnsi="Arial" w:cs="Arial"/>
          <w:color w:val="000000"/>
          <w:sz w:val="23"/>
          <w:szCs w:val="23"/>
          <w:lang w:eastAsia="en-US"/>
          <w14:ligatures w14:val="standardContextual"/>
        </w:rPr>
        <w:t>shrub</w:t>
      </w:r>
      <w:proofErr w:type="gramEnd"/>
      <w:r w:rsidRPr="009948F9">
        <w:rPr>
          <w:rFonts w:ascii="Arial" w:hAnsi="Arial" w:cs="Arial"/>
          <w:color w:val="000000"/>
          <w:sz w:val="23"/>
          <w:szCs w:val="23"/>
          <w:lang w:eastAsia="en-US"/>
          <w14:ligatures w14:val="standardContextual"/>
        </w:rPr>
        <w:t xml:space="preserve"> and wildflower planting.</w:t>
      </w:r>
    </w:p>
    <w:p w14:paraId="3DB39637" w14:textId="50608499" w:rsidR="009948F9" w:rsidRDefault="009948F9" w:rsidP="00140AEB">
      <w:pPr>
        <w:numPr>
          <w:ilvl w:val="0"/>
          <w:numId w:val="6"/>
        </w:numPr>
        <w:autoSpaceDE w:val="0"/>
        <w:autoSpaceDN w:val="0"/>
        <w:adjustRightInd w:val="0"/>
        <w:spacing w:after="160" w:line="259" w:lineRule="auto"/>
        <w:ind w:left="567" w:hanging="567"/>
        <w:rPr>
          <w:rFonts w:ascii="Arial" w:hAnsi="Arial" w:cs="Arial"/>
          <w:color w:val="000000"/>
          <w:sz w:val="23"/>
          <w:szCs w:val="23"/>
          <w:lang w:eastAsia="en-US"/>
          <w14:ligatures w14:val="standardContextual"/>
        </w:rPr>
      </w:pPr>
      <w:r w:rsidRPr="009948F9">
        <w:rPr>
          <w:rFonts w:ascii="Arial" w:hAnsi="Arial" w:cs="Arial"/>
          <w:color w:val="000000"/>
          <w:sz w:val="23"/>
          <w:szCs w:val="23"/>
          <w:lang w:eastAsia="en-US"/>
          <w14:ligatures w14:val="standardContextual"/>
        </w:rPr>
        <w:t xml:space="preserve">Work in partnership with other organisations to protect, promote and enhance biodiversity within the parish of </w:t>
      </w:r>
      <w:r w:rsidR="00140AEB" w:rsidRPr="00140AEB">
        <w:rPr>
          <w:rFonts w:ascii="Arial" w:hAnsi="Arial" w:cs="Arial"/>
          <w:color w:val="000000"/>
          <w:sz w:val="23"/>
          <w:szCs w:val="23"/>
          <w:lang w:eastAsia="en-US"/>
          <w14:ligatures w14:val="standardContextual"/>
        </w:rPr>
        <w:t>Pickmere</w:t>
      </w:r>
      <w:r w:rsidRPr="009948F9">
        <w:rPr>
          <w:rFonts w:ascii="Arial" w:hAnsi="Arial" w:cs="Arial"/>
          <w:color w:val="000000"/>
          <w:sz w:val="23"/>
          <w:szCs w:val="23"/>
          <w:lang w:eastAsia="en-US"/>
          <w14:ligatures w14:val="standardContextual"/>
        </w:rPr>
        <w:t>.</w:t>
      </w:r>
    </w:p>
    <w:p w14:paraId="2C0FDCE8" w14:textId="77777777" w:rsidR="00140AEB" w:rsidRDefault="00140AEB" w:rsidP="00140AEB">
      <w:pPr>
        <w:autoSpaceDE w:val="0"/>
        <w:autoSpaceDN w:val="0"/>
        <w:adjustRightInd w:val="0"/>
        <w:spacing w:after="160" w:line="259" w:lineRule="auto"/>
        <w:rPr>
          <w:rFonts w:ascii="Arial" w:hAnsi="Arial" w:cs="Arial"/>
          <w:color w:val="000000"/>
          <w:sz w:val="23"/>
          <w:szCs w:val="23"/>
          <w:lang w:eastAsia="en-US"/>
          <w14:ligatures w14:val="standardContextual"/>
        </w:rPr>
      </w:pPr>
    </w:p>
    <w:p w14:paraId="79C0D1D5" w14:textId="77777777" w:rsidR="00140AEB" w:rsidRPr="009948F9" w:rsidRDefault="00140AEB" w:rsidP="00140AEB">
      <w:pPr>
        <w:autoSpaceDE w:val="0"/>
        <w:autoSpaceDN w:val="0"/>
        <w:adjustRightInd w:val="0"/>
        <w:spacing w:after="160" w:line="259" w:lineRule="auto"/>
        <w:rPr>
          <w:rFonts w:ascii="Arial" w:hAnsi="Arial" w:cs="Arial"/>
          <w:color w:val="000000"/>
          <w:sz w:val="23"/>
          <w:szCs w:val="23"/>
          <w:lang w:eastAsia="en-US"/>
          <w14:ligatures w14:val="standardContextual"/>
        </w:rPr>
      </w:pPr>
    </w:p>
    <w:p w14:paraId="2D967E4B"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08830CCF" w14:textId="77777777" w:rsidR="00140AEB" w:rsidRDefault="00140AEB" w:rsidP="009948F9">
      <w:pPr>
        <w:autoSpaceDE w:val="0"/>
        <w:autoSpaceDN w:val="0"/>
        <w:adjustRightInd w:val="0"/>
        <w:rPr>
          <w:rFonts w:ascii="Arial" w:hAnsi="Arial" w:cs="Arial"/>
          <w:b/>
          <w:bCs/>
          <w:color w:val="000000"/>
          <w:sz w:val="23"/>
          <w:szCs w:val="23"/>
          <w:lang w:eastAsia="en-US"/>
          <w14:ligatures w14:val="standardContextual"/>
        </w:rPr>
      </w:pPr>
    </w:p>
    <w:p w14:paraId="0177D393" w14:textId="753EE278"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r w:rsidRPr="009948F9">
        <w:rPr>
          <w:rFonts w:ascii="Arial" w:hAnsi="Arial" w:cs="Arial"/>
          <w:b/>
          <w:bCs/>
          <w:color w:val="000000"/>
          <w:sz w:val="23"/>
          <w:szCs w:val="23"/>
          <w:lang w:eastAsia="en-US"/>
          <w14:ligatures w14:val="standardContextual"/>
        </w:rPr>
        <w:t xml:space="preserve">MONITORING </w:t>
      </w:r>
    </w:p>
    <w:p w14:paraId="6CFC5716" w14:textId="77777777" w:rsidR="009948F9" w:rsidRPr="009948F9" w:rsidRDefault="009948F9" w:rsidP="009948F9">
      <w:pPr>
        <w:autoSpaceDE w:val="0"/>
        <w:autoSpaceDN w:val="0"/>
        <w:adjustRightInd w:val="0"/>
        <w:rPr>
          <w:rFonts w:ascii="Arial" w:hAnsi="Arial" w:cs="Arial"/>
          <w:color w:val="000000"/>
          <w:sz w:val="23"/>
          <w:szCs w:val="23"/>
          <w:lang w:eastAsia="en-US"/>
          <w14:ligatures w14:val="standardContextual"/>
        </w:rPr>
      </w:pPr>
    </w:p>
    <w:p w14:paraId="27A5D909" w14:textId="4225186A" w:rsidR="009948F9" w:rsidRPr="009948F9" w:rsidRDefault="009948F9" w:rsidP="009948F9">
      <w:pPr>
        <w:autoSpaceDE w:val="0"/>
        <w:autoSpaceDN w:val="0"/>
        <w:adjustRightInd w:val="0"/>
        <w:rPr>
          <w:rFonts w:ascii="Arial" w:hAnsi="Arial" w:cs="Arial"/>
          <w:color w:val="000000"/>
          <w:sz w:val="24"/>
          <w:szCs w:val="24"/>
          <w:lang w:eastAsia="en-US"/>
          <w14:ligatures w14:val="standardContextual"/>
        </w:rPr>
      </w:pPr>
      <w:r w:rsidRPr="009948F9">
        <w:rPr>
          <w:rFonts w:ascii="Arial" w:hAnsi="Arial" w:cs="Arial"/>
          <w:color w:val="000000"/>
          <w:sz w:val="23"/>
          <w:szCs w:val="23"/>
          <w:lang w:eastAsia="en-US"/>
          <w14:ligatures w14:val="standardContextual"/>
        </w:rPr>
        <w:t xml:space="preserve">This policy was adopted </w:t>
      </w:r>
      <w:r w:rsidRPr="00964DFA">
        <w:rPr>
          <w:rFonts w:ascii="Arial" w:hAnsi="Arial" w:cs="Arial"/>
          <w:color w:val="000000"/>
          <w:sz w:val="23"/>
          <w:szCs w:val="23"/>
          <w:lang w:eastAsia="en-US"/>
          <w14:ligatures w14:val="standardContextual"/>
        </w:rPr>
        <w:t xml:space="preserve">on </w:t>
      </w:r>
      <w:r w:rsidR="00964DFA" w:rsidRPr="00964DFA">
        <w:rPr>
          <w:rFonts w:ascii="Arial" w:hAnsi="Arial" w:cs="Arial"/>
          <w:color w:val="000000"/>
          <w:sz w:val="23"/>
          <w:szCs w:val="23"/>
          <w:lang w:eastAsia="en-US"/>
          <w14:ligatures w14:val="standardContextual"/>
        </w:rPr>
        <w:t>6</w:t>
      </w:r>
      <w:r w:rsidR="00964DFA" w:rsidRPr="00964DFA">
        <w:rPr>
          <w:rFonts w:ascii="Arial" w:hAnsi="Arial" w:cs="Arial"/>
          <w:color w:val="000000"/>
          <w:sz w:val="23"/>
          <w:szCs w:val="23"/>
          <w:vertAlign w:val="superscript"/>
          <w:lang w:eastAsia="en-US"/>
          <w14:ligatures w14:val="standardContextual"/>
        </w:rPr>
        <w:t>th</w:t>
      </w:r>
      <w:r w:rsidR="00964DFA" w:rsidRPr="00964DFA">
        <w:rPr>
          <w:rFonts w:ascii="Arial" w:hAnsi="Arial" w:cs="Arial"/>
          <w:color w:val="000000"/>
          <w:sz w:val="23"/>
          <w:szCs w:val="23"/>
          <w:lang w:eastAsia="en-US"/>
          <w14:ligatures w14:val="standardContextual"/>
        </w:rPr>
        <w:t xml:space="preserve"> February 2024</w:t>
      </w:r>
      <w:r w:rsidRPr="009948F9">
        <w:rPr>
          <w:rFonts w:ascii="Arial" w:hAnsi="Arial" w:cs="Arial"/>
          <w:b/>
          <w:bCs/>
          <w:i/>
          <w:iCs/>
          <w:color w:val="000000"/>
          <w:sz w:val="23"/>
          <w:szCs w:val="23"/>
          <w:lang w:eastAsia="en-US"/>
          <w14:ligatures w14:val="standardContextual"/>
        </w:rPr>
        <w:t xml:space="preserve"> </w:t>
      </w:r>
      <w:r w:rsidRPr="009948F9">
        <w:rPr>
          <w:rFonts w:ascii="Arial" w:hAnsi="Arial" w:cs="Arial"/>
          <w:color w:val="000000"/>
          <w:sz w:val="23"/>
          <w:szCs w:val="23"/>
          <w:lang w:eastAsia="en-US"/>
          <w14:ligatures w14:val="standardContextual"/>
        </w:rPr>
        <w:t xml:space="preserve">(Minute reference </w:t>
      </w:r>
      <w:r w:rsidR="00A46FE2" w:rsidRPr="00A46FE2">
        <w:rPr>
          <w:rFonts w:ascii="Arial" w:hAnsi="Arial" w:cs="Arial"/>
          <w:color w:val="000000"/>
          <w:sz w:val="23"/>
          <w:szCs w:val="23"/>
          <w:lang w:eastAsia="en-US"/>
          <w14:ligatures w14:val="standardContextual"/>
        </w:rPr>
        <w:t>10.1</w:t>
      </w:r>
      <w:r w:rsidRPr="00A46FE2">
        <w:rPr>
          <w:rFonts w:ascii="Arial" w:hAnsi="Arial" w:cs="Arial"/>
          <w:color w:val="000000"/>
          <w:sz w:val="23"/>
          <w:szCs w:val="23"/>
          <w:lang w:eastAsia="en-US"/>
          <w14:ligatures w14:val="standardContextual"/>
        </w:rPr>
        <w:t>)</w:t>
      </w:r>
      <w:r w:rsidRPr="009948F9">
        <w:rPr>
          <w:rFonts w:ascii="Arial" w:hAnsi="Arial" w:cs="Arial"/>
          <w:color w:val="000000"/>
          <w:sz w:val="23"/>
          <w:szCs w:val="23"/>
          <w:lang w:eastAsia="en-US"/>
          <w14:ligatures w14:val="standardContextual"/>
        </w:rPr>
        <w:t xml:space="preserve"> and will be reviewed in two years or sooner should legislation dictate.  </w:t>
      </w:r>
    </w:p>
    <w:p w14:paraId="3530D916" w14:textId="77777777" w:rsidR="00AD19D0" w:rsidRPr="0095338A" w:rsidRDefault="00AD19D0" w:rsidP="0018546A">
      <w:pPr>
        <w:rPr>
          <w:rFonts w:asciiTheme="minorHAnsi" w:hAnsiTheme="minorHAnsi" w:cstheme="minorHAnsi"/>
        </w:rPr>
      </w:pPr>
    </w:p>
    <w:sectPr w:rsidR="00AD19D0" w:rsidRPr="0095338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B6410" w14:textId="77777777" w:rsidR="00A3450C" w:rsidRDefault="00A3450C" w:rsidP="0004486D">
      <w:r>
        <w:separator/>
      </w:r>
    </w:p>
  </w:endnote>
  <w:endnote w:type="continuationSeparator" w:id="0">
    <w:p w14:paraId="04B14DB7" w14:textId="77777777" w:rsidR="00A3450C" w:rsidRDefault="00A3450C" w:rsidP="00044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200D6" w14:textId="77777777" w:rsidR="004A2D81" w:rsidRDefault="004A2D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DE41" w14:textId="77777777" w:rsidR="0004486D" w:rsidRDefault="0004486D" w:rsidP="004E3B4E">
    <w:pPr>
      <w:pStyle w:val="Footer"/>
      <w:jc w:val="center"/>
      <w:rPr>
        <w:b/>
        <w:bCs/>
        <w:sz w:val="28"/>
        <w:szCs w:val="28"/>
      </w:rPr>
    </w:pPr>
    <w:r w:rsidRPr="0004486D">
      <w:rPr>
        <w:b/>
        <w:bCs/>
        <w:sz w:val="28"/>
        <w:szCs w:val="28"/>
      </w:rPr>
      <w:t>Pickmere Parish Council, Pickmere Village Hall, 120 Pickmere Lane</w:t>
    </w:r>
  </w:p>
  <w:p w14:paraId="35C73072" w14:textId="77777777" w:rsidR="003129DD" w:rsidRDefault="0004486D" w:rsidP="0004486D">
    <w:pPr>
      <w:pStyle w:val="Footer"/>
      <w:jc w:val="center"/>
      <w:rPr>
        <w:b/>
        <w:bCs/>
        <w:sz w:val="28"/>
        <w:szCs w:val="28"/>
      </w:rPr>
    </w:pPr>
    <w:r w:rsidRPr="0004486D">
      <w:rPr>
        <w:b/>
        <w:bCs/>
        <w:sz w:val="28"/>
        <w:szCs w:val="28"/>
      </w:rPr>
      <w:t>Pickmere, Cheshire, WA16 0JP</w:t>
    </w:r>
  </w:p>
  <w:p w14:paraId="1E373DA7" w14:textId="6F93DA8F" w:rsidR="0004486D" w:rsidRPr="0004486D" w:rsidRDefault="004E3B4E" w:rsidP="004A2D81">
    <w:pPr>
      <w:pStyle w:val="Footer"/>
      <w:jc w:val="center"/>
      <w:rPr>
        <w:b/>
        <w:bCs/>
        <w:sz w:val="28"/>
        <w:szCs w:val="28"/>
      </w:rPr>
    </w:pPr>
    <w:r>
      <w:rPr>
        <w:b/>
        <w:bCs/>
        <w:sz w:val="28"/>
        <w:szCs w:val="28"/>
      </w:rPr>
      <w:t xml:space="preserve"> </w:t>
    </w:r>
    <w:proofErr w:type="spellStart"/>
    <w:r>
      <w:rPr>
        <w:b/>
        <w:bCs/>
        <w:sz w:val="28"/>
        <w:szCs w:val="28"/>
      </w:rPr>
      <w:t>tel</w:t>
    </w:r>
    <w:proofErr w:type="spellEnd"/>
    <w:r>
      <w:rPr>
        <w:b/>
        <w:bCs/>
        <w:sz w:val="28"/>
        <w:szCs w:val="28"/>
      </w:rPr>
      <w:t>: 01565</w:t>
    </w:r>
    <w:r w:rsidR="003129DD">
      <w:rPr>
        <w:b/>
        <w:bCs/>
        <w:sz w:val="28"/>
        <w:szCs w:val="28"/>
      </w:rPr>
      <w:t xml:space="preserve"> </w:t>
    </w:r>
    <w:proofErr w:type="gramStart"/>
    <w:r w:rsidR="003129DD">
      <w:rPr>
        <w:b/>
        <w:bCs/>
        <w:sz w:val="28"/>
        <w:szCs w:val="28"/>
      </w:rPr>
      <w:t xml:space="preserve">758752 </w:t>
    </w:r>
    <w:r w:rsidR="004A2D81">
      <w:rPr>
        <w:b/>
        <w:bCs/>
        <w:sz w:val="28"/>
        <w:szCs w:val="28"/>
      </w:rPr>
      <w:t xml:space="preserve"> </w:t>
    </w:r>
    <w:r w:rsidR="003129DD">
      <w:rPr>
        <w:b/>
        <w:bCs/>
        <w:sz w:val="28"/>
        <w:szCs w:val="28"/>
      </w:rPr>
      <w:t>email</w:t>
    </w:r>
    <w:proofErr w:type="gramEnd"/>
    <w:r w:rsidR="003129DD">
      <w:rPr>
        <w:b/>
        <w:bCs/>
        <w:sz w:val="28"/>
        <w:szCs w:val="28"/>
      </w:rPr>
      <w:t>: clerk@pickmereparishcouncil.gov.uk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EF13" w14:textId="77777777" w:rsidR="004A2D81" w:rsidRDefault="004A2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F498B" w14:textId="77777777" w:rsidR="00A3450C" w:rsidRDefault="00A3450C" w:rsidP="0004486D">
      <w:r>
        <w:separator/>
      </w:r>
    </w:p>
  </w:footnote>
  <w:footnote w:type="continuationSeparator" w:id="0">
    <w:p w14:paraId="3179BE64" w14:textId="77777777" w:rsidR="00A3450C" w:rsidRDefault="00A3450C" w:rsidP="0004486D">
      <w:r>
        <w:continuationSeparator/>
      </w:r>
    </w:p>
  </w:footnote>
  <w:footnote w:id="1">
    <w:p w14:paraId="2083FED2" w14:textId="77777777" w:rsidR="009948F9" w:rsidRDefault="009948F9" w:rsidP="009948F9">
      <w:pPr>
        <w:pStyle w:val="FootnoteText"/>
      </w:pPr>
      <w:r>
        <w:rPr>
          <w:rStyle w:val="FootnoteReference"/>
        </w:rPr>
        <w:footnoteRef/>
      </w:r>
      <w:r>
        <w:t xml:space="preserve"> Biodiversity 2020: a strategy of England’s wildlife and ecosystems (DEFRA)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485C" w14:textId="77777777" w:rsidR="004A2D81" w:rsidRDefault="004A2D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F6B" w14:textId="0C74EB8E" w:rsidR="0004486D" w:rsidRDefault="0004486D" w:rsidP="0004486D">
    <w:pPr>
      <w:pStyle w:val="Header"/>
      <w:jc w:val="center"/>
    </w:pPr>
    <w:r>
      <w:rPr>
        <w:noProof/>
      </w:rPr>
      <w:drawing>
        <wp:inline distT="0" distB="0" distL="0" distR="0" wp14:anchorId="493591C3" wp14:editId="1D1EBCE3">
          <wp:extent cx="3357848" cy="617220"/>
          <wp:effectExtent l="0" t="0" r="0" b="0"/>
          <wp:docPr id="557683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6144" cy="61874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BAB24" w14:textId="77777777" w:rsidR="004A2D81" w:rsidRDefault="004A2D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D33BF9"/>
    <w:multiLevelType w:val="hybridMultilevel"/>
    <w:tmpl w:val="1CDA578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E205B2"/>
    <w:multiLevelType w:val="multilevel"/>
    <w:tmpl w:val="4260E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D696B"/>
    <w:multiLevelType w:val="hybridMultilevel"/>
    <w:tmpl w:val="101A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070DA"/>
    <w:multiLevelType w:val="hybridMultilevel"/>
    <w:tmpl w:val="58FC3F3E"/>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437675"/>
    <w:multiLevelType w:val="hybridMultilevel"/>
    <w:tmpl w:val="78303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F33D3"/>
    <w:multiLevelType w:val="hybridMultilevel"/>
    <w:tmpl w:val="B502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5E6BA5"/>
    <w:multiLevelType w:val="hybridMultilevel"/>
    <w:tmpl w:val="C1A20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D216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74ACF0BD"/>
    <w:multiLevelType w:val="hybridMultilevel"/>
    <w:tmpl w:val="6A62A69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926644878">
    <w:abstractNumId w:val="2"/>
  </w:num>
  <w:num w:numId="2" w16cid:durableId="724261653">
    <w:abstractNumId w:val="6"/>
  </w:num>
  <w:num w:numId="3" w16cid:durableId="504786525">
    <w:abstractNumId w:val="4"/>
  </w:num>
  <w:num w:numId="4" w16cid:durableId="772827141">
    <w:abstractNumId w:val="1"/>
  </w:num>
  <w:num w:numId="5" w16cid:durableId="2115393065">
    <w:abstractNumId w:val="8"/>
  </w:num>
  <w:num w:numId="6" w16cid:durableId="810827771">
    <w:abstractNumId w:val="7"/>
  </w:num>
  <w:num w:numId="7" w16cid:durableId="1082147229">
    <w:abstractNumId w:val="0"/>
  </w:num>
  <w:num w:numId="8" w16cid:durableId="643006134">
    <w:abstractNumId w:val="5"/>
  </w:num>
  <w:num w:numId="9" w16cid:durableId="20288734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86D"/>
    <w:rsid w:val="000312A8"/>
    <w:rsid w:val="0004486D"/>
    <w:rsid w:val="000530E9"/>
    <w:rsid w:val="00053F59"/>
    <w:rsid w:val="0007645B"/>
    <w:rsid w:val="0009452B"/>
    <w:rsid w:val="000A2430"/>
    <w:rsid w:val="000C4CFB"/>
    <w:rsid w:val="000C79DE"/>
    <w:rsid w:val="000D13E0"/>
    <w:rsid w:val="000D7B09"/>
    <w:rsid w:val="000F5981"/>
    <w:rsid w:val="00101ED4"/>
    <w:rsid w:val="00113FD3"/>
    <w:rsid w:val="001232F9"/>
    <w:rsid w:val="00127863"/>
    <w:rsid w:val="00140AEB"/>
    <w:rsid w:val="00175E40"/>
    <w:rsid w:val="001844EC"/>
    <w:rsid w:val="0018546A"/>
    <w:rsid w:val="00186ECD"/>
    <w:rsid w:val="001B00CD"/>
    <w:rsid w:val="001C3CF5"/>
    <w:rsid w:val="001C44A3"/>
    <w:rsid w:val="00216F1F"/>
    <w:rsid w:val="00235FDE"/>
    <w:rsid w:val="00266BD5"/>
    <w:rsid w:val="002731C0"/>
    <w:rsid w:val="002914C2"/>
    <w:rsid w:val="00292BA3"/>
    <w:rsid w:val="002B7034"/>
    <w:rsid w:val="002F6853"/>
    <w:rsid w:val="003129DD"/>
    <w:rsid w:val="0031703D"/>
    <w:rsid w:val="00333778"/>
    <w:rsid w:val="00340ADB"/>
    <w:rsid w:val="00342DB5"/>
    <w:rsid w:val="003433FD"/>
    <w:rsid w:val="00352798"/>
    <w:rsid w:val="003536BF"/>
    <w:rsid w:val="003664F0"/>
    <w:rsid w:val="003858F8"/>
    <w:rsid w:val="003B06EF"/>
    <w:rsid w:val="003B1F98"/>
    <w:rsid w:val="003D521D"/>
    <w:rsid w:val="003E0D87"/>
    <w:rsid w:val="00414EEA"/>
    <w:rsid w:val="00451C6A"/>
    <w:rsid w:val="00496544"/>
    <w:rsid w:val="004A2D81"/>
    <w:rsid w:val="004D59F4"/>
    <w:rsid w:val="004E3B4E"/>
    <w:rsid w:val="00512A4E"/>
    <w:rsid w:val="00520E04"/>
    <w:rsid w:val="00535A89"/>
    <w:rsid w:val="00564787"/>
    <w:rsid w:val="00576F07"/>
    <w:rsid w:val="0058694C"/>
    <w:rsid w:val="005B1FD3"/>
    <w:rsid w:val="005C01AB"/>
    <w:rsid w:val="005C3FCB"/>
    <w:rsid w:val="005D49A4"/>
    <w:rsid w:val="005D701B"/>
    <w:rsid w:val="00601AFE"/>
    <w:rsid w:val="00607939"/>
    <w:rsid w:val="006144B9"/>
    <w:rsid w:val="00642220"/>
    <w:rsid w:val="0065651E"/>
    <w:rsid w:val="00660B28"/>
    <w:rsid w:val="0068607D"/>
    <w:rsid w:val="00687883"/>
    <w:rsid w:val="006B3599"/>
    <w:rsid w:val="006B3F5F"/>
    <w:rsid w:val="006C7CE8"/>
    <w:rsid w:val="00710155"/>
    <w:rsid w:val="00724AE8"/>
    <w:rsid w:val="0073386E"/>
    <w:rsid w:val="007504A8"/>
    <w:rsid w:val="00753162"/>
    <w:rsid w:val="0077406E"/>
    <w:rsid w:val="00790970"/>
    <w:rsid w:val="00791AAD"/>
    <w:rsid w:val="007A3C66"/>
    <w:rsid w:val="007C2F2E"/>
    <w:rsid w:val="007D6DC8"/>
    <w:rsid w:val="007D704D"/>
    <w:rsid w:val="007E08F5"/>
    <w:rsid w:val="007F33EE"/>
    <w:rsid w:val="00842380"/>
    <w:rsid w:val="008504EC"/>
    <w:rsid w:val="0087680A"/>
    <w:rsid w:val="00891063"/>
    <w:rsid w:val="00894BAC"/>
    <w:rsid w:val="008B452F"/>
    <w:rsid w:val="008C57F7"/>
    <w:rsid w:val="008F551E"/>
    <w:rsid w:val="009210A9"/>
    <w:rsid w:val="0095338A"/>
    <w:rsid w:val="00960098"/>
    <w:rsid w:val="00964DFA"/>
    <w:rsid w:val="009948F9"/>
    <w:rsid w:val="00994C71"/>
    <w:rsid w:val="009E5BA3"/>
    <w:rsid w:val="00A3450C"/>
    <w:rsid w:val="00A44CD5"/>
    <w:rsid w:val="00A46FE2"/>
    <w:rsid w:val="00A535C8"/>
    <w:rsid w:val="00A56911"/>
    <w:rsid w:val="00AB25DF"/>
    <w:rsid w:val="00AB37E1"/>
    <w:rsid w:val="00AC64D6"/>
    <w:rsid w:val="00AD19D0"/>
    <w:rsid w:val="00AE3244"/>
    <w:rsid w:val="00B01A06"/>
    <w:rsid w:val="00B51A89"/>
    <w:rsid w:val="00B61EB2"/>
    <w:rsid w:val="00B71015"/>
    <w:rsid w:val="00B9164E"/>
    <w:rsid w:val="00B92D07"/>
    <w:rsid w:val="00BD0030"/>
    <w:rsid w:val="00BD5192"/>
    <w:rsid w:val="00BF7B71"/>
    <w:rsid w:val="00C131CB"/>
    <w:rsid w:val="00C56DF9"/>
    <w:rsid w:val="00C63307"/>
    <w:rsid w:val="00C93A07"/>
    <w:rsid w:val="00CA3794"/>
    <w:rsid w:val="00CB0BEA"/>
    <w:rsid w:val="00CB1E55"/>
    <w:rsid w:val="00CD0C79"/>
    <w:rsid w:val="00CD7231"/>
    <w:rsid w:val="00CE76DA"/>
    <w:rsid w:val="00D00219"/>
    <w:rsid w:val="00D137EE"/>
    <w:rsid w:val="00D4450E"/>
    <w:rsid w:val="00D628F0"/>
    <w:rsid w:val="00D64B45"/>
    <w:rsid w:val="00D877FA"/>
    <w:rsid w:val="00DA1360"/>
    <w:rsid w:val="00DA5168"/>
    <w:rsid w:val="00DB7288"/>
    <w:rsid w:val="00DC21AC"/>
    <w:rsid w:val="00DD15AD"/>
    <w:rsid w:val="00DD2B48"/>
    <w:rsid w:val="00E13A12"/>
    <w:rsid w:val="00E20F42"/>
    <w:rsid w:val="00E6553B"/>
    <w:rsid w:val="00EB3300"/>
    <w:rsid w:val="00EC6071"/>
    <w:rsid w:val="00EC67D0"/>
    <w:rsid w:val="00ED79C1"/>
    <w:rsid w:val="00F2032F"/>
    <w:rsid w:val="00F233C8"/>
    <w:rsid w:val="00F40A5B"/>
    <w:rsid w:val="00F5210E"/>
    <w:rsid w:val="00F55000"/>
    <w:rsid w:val="00F757C0"/>
    <w:rsid w:val="00FD7012"/>
    <w:rsid w:val="00FE7BED"/>
    <w:rsid w:val="00FF5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314C71"/>
  <w15:chartTrackingRefBased/>
  <w15:docId w15:val="{3F84B046-DC6B-410D-A9DA-04117028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7E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86D"/>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04486D"/>
  </w:style>
  <w:style w:type="paragraph" w:styleId="Footer">
    <w:name w:val="footer"/>
    <w:basedOn w:val="Normal"/>
    <w:link w:val="FooterChar"/>
    <w:uiPriority w:val="99"/>
    <w:unhideWhenUsed/>
    <w:rsid w:val="0004486D"/>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04486D"/>
  </w:style>
  <w:style w:type="character" w:styleId="Hyperlink">
    <w:name w:val="Hyperlink"/>
    <w:basedOn w:val="DefaultParagraphFont"/>
    <w:uiPriority w:val="99"/>
    <w:unhideWhenUsed/>
    <w:rsid w:val="00607939"/>
    <w:rPr>
      <w:color w:val="0563C1" w:themeColor="hyperlink"/>
      <w:u w:val="single"/>
    </w:rPr>
  </w:style>
  <w:style w:type="character" w:styleId="UnresolvedMention">
    <w:name w:val="Unresolved Mention"/>
    <w:basedOn w:val="DefaultParagraphFont"/>
    <w:uiPriority w:val="99"/>
    <w:semiHidden/>
    <w:unhideWhenUsed/>
    <w:rsid w:val="00607939"/>
    <w:rPr>
      <w:color w:val="605E5C"/>
      <w:shd w:val="clear" w:color="auto" w:fill="E1DFDD"/>
    </w:rPr>
  </w:style>
  <w:style w:type="paragraph" w:styleId="ListParagraph">
    <w:name w:val="List Paragraph"/>
    <w:basedOn w:val="Normal"/>
    <w:uiPriority w:val="34"/>
    <w:qFormat/>
    <w:rsid w:val="006B3599"/>
    <w:pPr>
      <w:ind w:left="720"/>
      <w:contextualSpacing/>
    </w:pPr>
  </w:style>
  <w:style w:type="paragraph" w:styleId="FootnoteText">
    <w:name w:val="footnote text"/>
    <w:basedOn w:val="Normal"/>
    <w:link w:val="FootnoteTextChar"/>
    <w:uiPriority w:val="99"/>
    <w:semiHidden/>
    <w:unhideWhenUsed/>
    <w:rsid w:val="009948F9"/>
    <w:rPr>
      <w:rFonts w:asciiTheme="minorHAnsi" w:hAnsiTheme="minorHAnsi" w:cstheme="minorBidi"/>
      <w:kern w:val="2"/>
      <w:sz w:val="20"/>
      <w:szCs w:val="20"/>
      <w:lang w:eastAsia="en-US"/>
      <w14:ligatures w14:val="standardContextual"/>
    </w:rPr>
  </w:style>
  <w:style w:type="character" w:customStyle="1" w:styleId="FootnoteTextChar">
    <w:name w:val="Footnote Text Char"/>
    <w:basedOn w:val="DefaultParagraphFont"/>
    <w:link w:val="FootnoteText"/>
    <w:uiPriority w:val="99"/>
    <w:semiHidden/>
    <w:rsid w:val="009948F9"/>
    <w:rPr>
      <w:kern w:val="2"/>
      <w:sz w:val="20"/>
      <w:szCs w:val="20"/>
      <w14:ligatures w14:val="standardContextual"/>
    </w:rPr>
  </w:style>
  <w:style w:type="character" w:styleId="FootnoteReference">
    <w:name w:val="footnote reference"/>
    <w:basedOn w:val="DefaultParagraphFont"/>
    <w:uiPriority w:val="99"/>
    <w:semiHidden/>
    <w:unhideWhenUsed/>
    <w:rsid w:val="00994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509789">
      <w:bodyDiv w:val="1"/>
      <w:marLeft w:val="0"/>
      <w:marRight w:val="0"/>
      <w:marTop w:val="0"/>
      <w:marBottom w:val="0"/>
      <w:divBdr>
        <w:top w:val="none" w:sz="0" w:space="0" w:color="auto"/>
        <w:left w:val="none" w:sz="0" w:space="0" w:color="auto"/>
        <w:bottom w:val="none" w:sz="0" w:space="0" w:color="auto"/>
        <w:right w:val="none" w:sz="0" w:space="0" w:color="auto"/>
      </w:divBdr>
    </w:div>
    <w:div w:id="157123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Pickmere</dc:creator>
  <cp:keywords/>
  <dc:description/>
  <cp:lastModifiedBy>Clerk Pickmere</cp:lastModifiedBy>
  <cp:revision>7</cp:revision>
  <dcterms:created xsi:type="dcterms:W3CDTF">2024-01-11T16:59:00Z</dcterms:created>
  <dcterms:modified xsi:type="dcterms:W3CDTF">2024-03-14T08:56:00Z</dcterms:modified>
</cp:coreProperties>
</file>